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FE" w:rsidRDefault="002250FE" w:rsidP="002250FE">
      <w:pPr>
        <w:framePr w:hSpace="180" w:wrap="around" w:vAnchor="text" w:hAnchor="page" w:x="1385" w:y="-1325"/>
        <w:spacing w:before="100" w:beforeAutospacing="1" w:after="100" w:afterAutospacing="1" w:line="300" w:lineRule="atLeast"/>
        <w:rPr>
          <w:rFonts w:eastAsia="Times New Roman" w:cstheme="minorHAnsi"/>
          <w:b/>
          <w:bCs/>
          <w:lang w:val="pt-PT"/>
        </w:rPr>
      </w:pPr>
    </w:p>
    <w:p w:rsidR="002250FE" w:rsidRDefault="002250FE" w:rsidP="002250FE">
      <w:pPr>
        <w:framePr w:hSpace="180" w:wrap="around" w:vAnchor="text" w:hAnchor="page" w:x="1385" w:y="-1325"/>
        <w:spacing w:after="0" w:line="240" w:lineRule="auto"/>
        <w:ind w:left="567"/>
        <w:jc w:val="center"/>
        <w:outlineLvl w:val="2"/>
        <w:rPr>
          <w:rFonts w:ascii="Times New Roman" w:eastAsia="Times New Roman" w:hAnsi="Times New Roman" w:cs="Times New Roman"/>
          <w:b/>
          <w:bCs/>
          <w:color w:val="530E00"/>
          <w:sz w:val="33"/>
          <w:szCs w:val="33"/>
          <w:lang w:val="pt-PT"/>
        </w:rPr>
      </w:pPr>
      <w:r w:rsidRPr="006B59B6">
        <w:rPr>
          <w:rFonts w:ascii="Times New Roman" w:eastAsia="Times New Roman" w:hAnsi="Times New Roman" w:cs="Times New Roman"/>
          <w:b/>
          <w:bCs/>
          <w:color w:val="530E00"/>
          <w:sz w:val="33"/>
          <w:szCs w:val="33"/>
          <w:lang w:val="pt-PT"/>
        </w:rPr>
        <w:t>Serviço de Psicologia e Orientação</w:t>
      </w:r>
    </w:p>
    <w:p w:rsidR="002250FE" w:rsidRPr="006B59B6" w:rsidRDefault="002250FE" w:rsidP="002250FE">
      <w:pPr>
        <w:framePr w:hSpace="180" w:wrap="around" w:vAnchor="text" w:hAnchor="page" w:x="1385" w:y="-1325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530E00"/>
          <w:sz w:val="33"/>
          <w:szCs w:val="33"/>
          <w:lang w:val="pt-PT"/>
        </w:rPr>
      </w:pPr>
    </w:p>
    <w:p w:rsidR="002250FE" w:rsidRPr="0005550D" w:rsidRDefault="002250FE" w:rsidP="002250FE">
      <w:pPr>
        <w:framePr w:hSpace="180" w:wrap="around" w:vAnchor="text" w:hAnchor="page" w:x="1385" w:y="-1325"/>
        <w:spacing w:after="0" w:line="276" w:lineRule="auto"/>
        <w:ind w:firstLine="567"/>
        <w:rPr>
          <w:rFonts w:eastAsia="Times New Roman" w:cstheme="minorHAnsi"/>
          <w:b/>
          <w:bCs/>
          <w:lang w:val="pt-PT"/>
        </w:rPr>
      </w:pPr>
      <w:r w:rsidRPr="0005550D">
        <w:rPr>
          <w:rFonts w:eastAsia="Times New Roman" w:cstheme="minorHAnsi"/>
          <w:b/>
          <w:bCs/>
          <w:lang w:val="pt-PT"/>
        </w:rPr>
        <w:t>O que é o Serviço de Psicologia e Orientação (SPO)?</w:t>
      </w:r>
    </w:p>
    <w:p w:rsidR="002250FE" w:rsidRPr="008E4493" w:rsidRDefault="002250FE" w:rsidP="002250FE">
      <w:pPr>
        <w:framePr w:hSpace="180" w:wrap="around" w:vAnchor="text" w:hAnchor="page" w:x="1385" w:y="-1325"/>
        <w:spacing w:after="0" w:line="240" w:lineRule="auto"/>
        <w:ind w:firstLine="567"/>
        <w:rPr>
          <w:rFonts w:eastAsia="Times New Roman" w:cstheme="minorHAnsi"/>
          <w:b/>
          <w:bCs/>
          <w:sz w:val="24"/>
          <w:szCs w:val="24"/>
          <w:lang w:val="pt-PT"/>
        </w:rPr>
      </w:pPr>
    </w:p>
    <w:p w:rsidR="002250FE" w:rsidRPr="006016E4" w:rsidRDefault="002250FE" w:rsidP="002250FE">
      <w:pPr>
        <w:framePr w:hSpace="180" w:wrap="around" w:vAnchor="text" w:hAnchor="page" w:x="1385" w:y="-1325"/>
        <w:spacing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cstheme="minorHAnsi"/>
          <w:sz w:val="20"/>
          <w:szCs w:val="20"/>
          <w:lang w:val="pt-PT"/>
        </w:rPr>
        <w:t xml:space="preserve">O Serviço de Psicologia e Orientação é uma unidade especializada de apoio educativo, integrada no Agrupamento. 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Desenvolve o seu trabalho com base em atribuições e competências legais, adaptadas ao contexto escolar específico, segundo um levantamento de necessidades e de acordo com uma planificação que integra o Plano Anual de Atividades da Escola.</w:t>
      </w: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i/>
          <w:iCs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i/>
          <w:iCs/>
          <w:color w:val="4D4D4D"/>
          <w:sz w:val="20"/>
          <w:szCs w:val="20"/>
          <w:lang w:val="pt-PT" w:eastAsia="pt-PT"/>
        </w:rPr>
        <w:t>São três os domínios considerados para a sua intervenção:</w:t>
      </w: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b/>
          <w:bCs/>
          <w:color w:val="4D4D4D"/>
          <w:sz w:val="20"/>
          <w:szCs w:val="20"/>
          <w:lang w:val="pt-PT" w:eastAsia="pt-PT"/>
        </w:rPr>
        <w:t>- Apoio ao Desenvolvimento do Sistema de Relações da Comunidade Educativa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 (colaborar, na sua área de especialidade, com outros serviços/projetos da comunidade escolar; bem como, articular a sua ação com outros serviços especializados da comunidade envolvente);</w:t>
      </w: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b/>
          <w:bCs/>
          <w:color w:val="4D4D4D"/>
          <w:sz w:val="20"/>
          <w:szCs w:val="20"/>
          <w:lang w:val="pt-PT" w:eastAsia="pt-PT"/>
        </w:rPr>
        <w:t>- Orientação Escolar e Profissional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 (ações de informação escolar e profissional e de aconselhamento vocacional, apoiando o processo de tomada de decisão e de construção do projeto de vida, principalmente, dos alunos em anos terminais de ciclo/ensino, bem como promovendo a articulação da escola como o mundo das profissões e do trabalho);</w:t>
      </w: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b/>
          <w:bCs/>
          <w:color w:val="4D4D4D"/>
          <w:sz w:val="20"/>
          <w:szCs w:val="20"/>
          <w:lang w:val="pt-PT" w:eastAsia="pt-PT"/>
        </w:rPr>
        <w:t>- Apoio Psicopedagógico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 (apoio de natureza psicológica e psicopedagógica a alunos, professores, pais e encarregados de educação, no contexto das atividades educativas, tendo em vista o sucesso escolar, a efetiva igualdade de oportunidades e a adequação das respostas educativas).</w:t>
      </w:r>
    </w:p>
    <w:p w:rsidR="002250FE" w:rsidRPr="00F20D7C" w:rsidRDefault="002250FE" w:rsidP="002250FE">
      <w:pPr>
        <w:framePr w:hSpace="180" w:wrap="around" w:vAnchor="text" w:hAnchor="page" w:x="1385" w:y="-1325"/>
        <w:shd w:val="clear" w:color="auto" w:fill="FFFFFF"/>
        <w:spacing w:after="150" w:line="240" w:lineRule="auto"/>
        <w:rPr>
          <w:rFonts w:eastAsia="Times New Roman" w:cstheme="minorHAnsi"/>
          <w:color w:val="4D4D4D"/>
          <w:lang w:val="pt-PT" w:eastAsia="pt-PT"/>
        </w:rPr>
      </w:pPr>
    </w:p>
    <w:p w:rsidR="002250FE" w:rsidRPr="006016E4" w:rsidRDefault="002250FE" w:rsidP="002250FE">
      <w:pPr>
        <w:framePr w:hSpace="180" w:wrap="around" w:vAnchor="text" w:hAnchor="page" w:x="1385" w:y="-1325"/>
        <w:spacing w:after="0" w:line="276" w:lineRule="auto"/>
        <w:ind w:left="567"/>
        <w:jc w:val="both"/>
        <w:rPr>
          <w:rFonts w:eastAsia="Times New Roman" w:cstheme="minorHAnsi"/>
          <w:b/>
          <w:bCs/>
          <w:color w:val="4D4D4D"/>
          <w:lang w:val="pt-PT" w:eastAsia="pt-PT"/>
        </w:rPr>
      </w:pPr>
      <w:r w:rsidRPr="006016E4">
        <w:rPr>
          <w:rFonts w:eastAsia="Times New Roman" w:cstheme="minorHAnsi"/>
          <w:b/>
          <w:bCs/>
          <w:color w:val="4D4D4D"/>
          <w:lang w:val="pt-PT" w:eastAsia="pt-PT"/>
        </w:rPr>
        <w:t>Como funciona o SPO?</w:t>
      </w:r>
    </w:p>
    <w:p w:rsidR="002250FE" w:rsidRPr="008E4493" w:rsidRDefault="002250FE" w:rsidP="002250FE">
      <w:pPr>
        <w:framePr w:hSpace="180" w:wrap="around" w:vAnchor="text" w:hAnchor="page" w:x="1385" w:y="-1325"/>
        <w:spacing w:after="0" w:line="240" w:lineRule="auto"/>
        <w:ind w:left="567"/>
        <w:jc w:val="both"/>
        <w:rPr>
          <w:rFonts w:eastAsia="Times New Roman" w:cstheme="minorHAnsi"/>
          <w:b/>
          <w:bCs/>
          <w:color w:val="4D4D4D"/>
          <w:sz w:val="24"/>
          <w:szCs w:val="24"/>
          <w:lang w:val="pt-PT" w:eastAsia="pt-PT"/>
        </w:rPr>
      </w:pPr>
    </w:p>
    <w:p w:rsidR="002250FE" w:rsidRPr="006016E4" w:rsidRDefault="002250FE" w:rsidP="002250FE">
      <w:pPr>
        <w:framePr w:hSpace="180" w:wrap="around" w:vAnchor="text" w:hAnchor="page" w:x="1385" w:y="-1325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O Serviço de Psicologia e Orientação dispõe de 1 Psicóloga (Dr.ª Paula Vasconcelos) e o seu gabinete está localizado no 1º andar do edifício principal da escola.</w:t>
      </w:r>
    </w:p>
    <w:p w:rsidR="002250FE" w:rsidRPr="006016E4" w:rsidRDefault="002250FE" w:rsidP="002250FE">
      <w:pPr>
        <w:framePr w:hSpace="180" w:wrap="around" w:vAnchor="text" w:hAnchor="page" w:x="1385" w:y="-1325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O horário de atendimento é d</w:t>
      </w:r>
      <w:r w:rsidRPr="006016E4">
        <w:rPr>
          <w:rFonts w:eastAsia="Times New Roman" w:cstheme="minorHAnsi"/>
          <w:sz w:val="20"/>
          <w:szCs w:val="20"/>
          <w:lang w:val="pt-PT"/>
        </w:rPr>
        <w:t xml:space="preserve">as 09h </w:t>
      </w:r>
      <w:r>
        <w:rPr>
          <w:rFonts w:eastAsia="Times New Roman" w:cstheme="minorHAnsi"/>
          <w:sz w:val="20"/>
          <w:szCs w:val="20"/>
          <w:lang w:val="pt-PT"/>
        </w:rPr>
        <w:t>-13:30 e das 14:30 às 17h00</w:t>
      </w:r>
      <w:bookmarkStart w:id="0" w:name="_GoBack"/>
      <w:bookmarkEnd w:id="0"/>
      <w:r w:rsidRPr="006016E4">
        <w:rPr>
          <w:rFonts w:eastAsia="Times New Roman" w:cstheme="minorHAnsi"/>
          <w:sz w:val="20"/>
          <w:szCs w:val="20"/>
          <w:lang w:val="pt-PT"/>
        </w:rPr>
        <w:t>, podendo ser flexibilizado m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ediante marcação antecipada.</w:t>
      </w:r>
    </w:p>
    <w:p w:rsidR="002250FE" w:rsidRPr="006016E4" w:rsidRDefault="002250FE" w:rsidP="002250FE">
      <w:pPr>
        <w:framePr w:hSpace="180" w:wrap="around" w:vAnchor="text" w:hAnchor="page" w:x="1385" w:y="-1325"/>
        <w:spacing w:after="0" w:line="276" w:lineRule="auto"/>
        <w:ind w:left="1134"/>
        <w:jc w:val="both"/>
        <w:rPr>
          <w:rFonts w:eastAsia="Times New Roman" w:cstheme="minorHAnsi"/>
          <w:sz w:val="20"/>
          <w:szCs w:val="20"/>
          <w:lang w:val="pt-PT"/>
        </w:rPr>
      </w:pPr>
      <w:r w:rsidRPr="006016E4">
        <w:rPr>
          <w:rFonts w:eastAsia="Times New Roman" w:cstheme="minorHAnsi"/>
          <w:sz w:val="20"/>
          <w:szCs w:val="20"/>
          <w:lang w:val="pt-PT"/>
        </w:rPr>
        <w:t>Para esclarecimentos, dúvidas ou marcações, enviar e-mail para </w:t>
      </w:r>
      <w:hyperlink r:id="rId4" w:history="1">
        <w:r w:rsidRPr="006016E4">
          <w:rPr>
            <w:rFonts w:eastAsia="Times New Roman" w:cstheme="minorHAnsi"/>
            <w:color w:val="471264"/>
            <w:sz w:val="20"/>
            <w:szCs w:val="20"/>
            <w:u w:val="single"/>
            <w:lang w:val="pt-PT"/>
          </w:rPr>
          <w:t>spoebipardilho@gmail.com</w:t>
        </w:r>
      </w:hyperlink>
      <w:r w:rsidRPr="006016E4">
        <w:rPr>
          <w:rFonts w:eastAsia="Times New Roman" w:cstheme="minorHAnsi"/>
          <w:sz w:val="20"/>
          <w:szCs w:val="20"/>
          <w:lang w:val="pt-PT"/>
        </w:rPr>
        <w:t> ou contactar o nº 234850150.</w:t>
      </w:r>
    </w:p>
    <w:p w:rsidR="002250FE" w:rsidRPr="0005550D" w:rsidRDefault="002250FE" w:rsidP="002250FE">
      <w:pPr>
        <w:framePr w:hSpace="180" w:wrap="around" w:vAnchor="text" w:hAnchor="page" w:x="1385" w:y="-1325"/>
        <w:spacing w:after="0" w:line="276" w:lineRule="auto"/>
        <w:ind w:left="567"/>
        <w:jc w:val="both"/>
        <w:rPr>
          <w:rFonts w:eastAsia="Times New Roman" w:cstheme="minorHAnsi"/>
          <w:b/>
          <w:bCs/>
          <w:color w:val="4D4D4D"/>
          <w:lang w:val="pt-PT" w:eastAsia="pt-PT"/>
        </w:rPr>
      </w:pPr>
      <w:r w:rsidRPr="0009207B">
        <w:rPr>
          <w:rFonts w:eastAsia="Times New Roman" w:cstheme="minorHAnsi"/>
          <w:color w:val="4D4D4D"/>
          <w:lang w:val="pt-PT" w:eastAsia="pt-PT"/>
        </w:rPr>
        <w:br/>
      </w:r>
      <w:r w:rsidRPr="0005550D">
        <w:rPr>
          <w:rFonts w:eastAsia="Times New Roman" w:cstheme="minorHAnsi"/>
          <w:b/>
          <w:bCs/>
          <w:color w:val="4D4D4D"/>
          <w:lang w:val="pt-PT" w:eastAsia="pt-PT"/>
        </w:rPr>
        <w:t>Quem pode recorrer ao SPO?</w:t>
      </w:r>
    </w:p>
    <w:p w:rsidR="002250FE" w:rsidRPr="008E4493" w:rsidRDefault="002250FE" w:rsidP="002250FE">
      <w:pPr>
        <w:framePr w:hSpace="180" w:wrap="around" w:vAnchor="text" w:hAnchor="page" w:x="1385" w:y="-1325"/>
        <w:spacing w:after="0" w:line="240" w:lineRule="auto"/>
        <w:ind w:left="567"/>
        <w:jc w:val="both"/>
        <w:rPr>
          <w:rFonts w:eastAsia="Times New Roman" w:cstheme="minorHAnsi"/>
          <w:b/>
          <w:bCs/>
          <w:color w:val="4D4D4D"/>
          <w:sz w:val="24"/>
          <w:szCs w:val="24"/>
          <w:lang w:val="pt-PT" w:eastAsia="pt-PT"/>
        </w:rPr>
      </w:pP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Alunos;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br/>
        <w:t>Professores;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br/>
        <w:t>Assistente Operacionais;</w:t>
      </w: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br/>
        <w:t>Pais e encarregados de educação;</w:t>
      </w:r>
    </w:p>
    <w:p w:rsidR="002250FE" w:rsidRPr="006016E4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6016E4">
        <w:rPr>
          <w:rFonts w:eastAsia="Times New Roman" w:cstheme="minorHAnsi"/>
          <w:color w:val="4D4D4D"/>
          <w:sz w:val="20"/>
          <w:szCs w:val="20"/>
          <w:lang w:val="pt-PT" w:eastAsia="pt-PT"/>
        </w:rPr>
        <w:t>Outros profissionais que trabalhem em parceria com a escola.</w:t>
      </w:r>
    </w:p>
    <w:p w:rsidR="002250FE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567"/>
        <w:rPr>
          <w:rFonts w:eastAsia="Times New Roman" w:cstheme="minorHAnsi"/>
          <w:b/>
          <w:bCs/>
          <w:color w:val="4D4D4D"/>
          <w:lang w:val="pt-PT" w:eastAsia="pt-PT"/>
        </w:rPr>
      </w:pPr>
      <w:r w:rsidRPr="0009207B">
        <w:rPr>
          <w:rFonts w:eastAsia="Times New Roman" w:cstheme="minorHAnsi"/>
          <w:color w:val="4D4D4D"/>
          <w:lang w:val="pt-PT" w:eastAsia="pt-PT"/>
        </w:rPr>
        <w:br/>
      </w:r>
      <w:r w:rsidRPr="0005550D">
        <w:rPr>
          <w:rFonts w:eastAsia="Times New Roman" w:cstheme="minorHAnsi"/>
          <w:b/>
          <w:bCs/>
          <w:color w:val="4D4D4D"/>
          <w:lang w:val="pt-PT" w:eastAsia="pt-PT"/>
        </w:rPr>
        <w:t>Como pode recorrer ao SPO?</w:t>
      </w:r>
    </w:p>
    <w:p w:rsidR="002250FE" w:rsidRPr="0005550D" w:rsidRDefault="002250FE" w:rsidP="002250FE">
      <w:pPr>
        <w:framePr w:hSpace="180" w:wrap="around" w:vAnchor="text" w:hAnchor="page" w:x="1385" w:y="-1325"/>
        <w:shd w:val="clear" w:color="auto" w:fill="FFFFFF"/>
        <w:spacing w:after="0" w:line="240" w:lineRule="auto"/>
        <w:ind w:left="567"/>
        <w:rPr>
          <w:rFonts w:eastAsia="Times New Roman" w:cstheme="minorHAnsi"/>
          <w:color w:val="4D4D4D"/>
          <w:lang w:val="pt-PT" w:eastAsia="pt-PT"/>
        </w:rPr>
      </w:pPr>
    </w:p>
    <w:p w:rsidR="002250FE" w:rsidRPr="0005550D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05550D">
        <w:rPr>
          <w:rFonts w:eastAsia="Times New Roman" w:cstheme="minorHAnsi"/>
          <w:color w:val="4D4D4D"/>
          <w:sz w:val="20"/>
          <w:szCs w:val="20"/>
          <w:lang w:val="pt-PT" w:eastAsia="pt-PT"/>
        </w:rPr>
        <w:t>Através da Direção do Agrupamento;</w:t>
      </w:r>
    </w:p>
    <w:p w:rsidR="002250FE" w:rsidRPr="0005550D" w:rsidRDefault="002250FE" w:rsidP="002250FE">
      <w:pPr>
        <w:framePr w:hSpace="180" w:wrap="around" w:vAnchor="text" w:hAnchor="page" w:x="1385" w:y="-1325"/>
        <w:shd w:val="clear" w:color="auto" w:fill="FFFFFF"/>
        <w:spacing w:after="0"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05550D">
        <w:rPr>
          <w:rFonts w:eastAsia="Times New Roman" w:cstheme="minorHAnsi"/>
          <w:color w:val="4D4D4D"/>
          <w:sz w:val="20"/>
          <w:szCs w:val="20"/>
          <w:lang w:val="pt-PT" w:eastAsia="pt-PT"/>
        </w:rPr>
        <w:t>Através do Diretor de Turma;</w:t>
      </w:r>
    </w:p>
    <w:p w:rsidR="002250FE" w:rsidRDefault="002250FE" w:rsidP="002250FE">
      <w:pPr>
        <w:framePr w:hSpace="180" w:wrap="around" w:vAnchor="text" w:hAnchor="page" w:x="1385" w:y="-1325"/>
        <w:shd w:val="clear" w:color="auto" w:fill="FFFFFF"/>
        <w:spacing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05550D">
        <w:rPr>
          <w:rFonts w:eastAsia="Times New Roman" w:cstheme="minorHAnsi"/>
          <w:color w:val="4D4D4D"/>
          <w:sz w:val="20"/>
          <w:szCs w:val="20"/>
          <w:lang w:val="pt-PT" w:eastAsia="pt-PT"/>
        </w:rPr>
        <w:t>Pessoalmente</w:t>
      </w:r>
    </w:p>
    <w:p w:rsidR="002250FE" w:rsidRPr="0005550D" w:rsidRDefault="002250FE" w:rsidP="002250FE">
      <w:pPr>
        <w:framePr w:hSpace="180" w:wrap="around" w:vAnchor="text" w:hAnchor="page" w:x="1385" w:y="-1325"/>
        <w:shd w:val="clear" w:color="auto" w:fill="FFFFFF"/>
        <w:spacing w:line="276" w:lineRule="auto"/>
        <w:ind w:left="1134"/>
        <w:jc w:val="both"/>
        <w:rPr>
          <w:rFonts w:eastAsia="Times New Roman" w:cstheme="minorHAnsi"/>
          <w:color w:val="4D4D4D"/>
          <w:sz w:val="20"/>
          <w:szCs w:val="20"/>
          <w:lang w:val="pt-PT" w:eastAsia="pt-PT"/>
        </w:rPr>
      </w:pPr>
      <w:r w:rsidRPr="0005550D">
        <w:rPr>
          <w:rFonts w:eastAsia="Times New Roman" w:cstheme="minorHAnsi"/>
          <w:color w:val="4D4D4D"/>
          <w:sz w:val="20"/>
          <w:szCs w:val="20"/>
          <w:lang w:val="pt-PT" w:eastAsia="pt-PT"/>
        </w:rPr>
        <w:t>O Pedido de Apoio Psicopedagógico/Atendimento Individual pode ser feito pelo Aluno, mediante o contacto direto com a Psicóloga, pelo Conselho de Turma ou pelos Pais/Encarregados de Educação, através do/a Diretor/a de Turma, mediante o preenchimento do documento Pedido de Acompanhamento</w:t>
      </w:r>
      <w:r w:rsidRPr="0009207B">
        <w:rPr>
          <w:rFonts w:eastAsia="Times New Roman" w:cstheme="minorHAnsi"/>
          <w:color w:val="4D4D4D"/>
          <w:lang w:val="pt-PT" w:eastAsia="pt-PT"/>
        </w:rPr>
        <w:t xml:space="preserve"> </w:t>
      </w:r>
      <w:r w:rsidRPr="0005550D">
        <w:rPr>
          <w:rFonts w:eastAsia="Times New Roman" w:cstheme="minorHAnsi"/>
          <w:color w:val="4D4D4D"/>
          <w:sz w:val="20"/>
          <w:szCs w:val="20"/>
          <w:lang w:val="pt-PT" w:eastAsia="pt-PT"/>
        </w:rPr>
        <w:t>Psicológico.</w:t>
      </w:r>
    </w:p>
    <w:p w:rsidR="00C609E7" w:rsidRPr="002250FE" w:rsidRDefault="00C609E7" w:rsidP="002250FE">
      <w:pPr>
        <w:rPr>
          <w:lang w:val="pt-PT"/>
        </w:rPr>
      </w:pPr>
    </w:p>
    <w:sectPr w:rsidR="00C609E7" w:rsidRPr="002250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FE"/>
    <w:rsid w:val="002250FE"/>
    <w:rsid w:val="00C6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6A9DF"/>
  <w15:chartTrackingRefBased/>
  <w15:docId w15:val="{A827CEF9-0E04-4C60-B33E-3E8E2DE0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oebipardilho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reis</dc:creator>
  <cp:keywords/>
  <dc:description/>
  <cp:lastModifiedBy>claudia reis</cp:lastModifiedBy>
  <cp:revision>1</cp:revision>
  <dcterms:created xsi:type="dcterms:W3CDTF">2020-01-16T10:59:00Z</dcterms:created>
  <dcterms:modified xsi:type="dcterms:W3CDTF">2020-01-16T11:04:00Z</dcterms:modified>
</cp:coreProperties>
</file>